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7C05" w14:textId="77777777" w:rsidR="00C76E04" w:rsidRPr="009E70CB" w:rsidRDefault="00C76E04" w:rsidP="00780095">
      <w:pPr>
        <w:jc w:val="center"/>
        <w:rPr>
          <w:rFonts w:ascii="Copperplate Gothic Bold" w:hAnsi="Copperplate Gothic Bold"/>
          <w:b/>
          <w:color w:val="333333"/>
          <w:sz w:val="32"/>
          <w:u w:val="single"/>
          <w:lang w:val="en"/>
        </w:rPr>
      </w:pPr>
      <w:bookmarkStart w:id="0" w:name="_GoBack"/>
      <w:bookmarkEnd w:id="0"/>
      <w:r w:rsidRPr="009E70CB">
        <w:rPr>
          <w:rFonts w:ascii="Copperplate Gothic Bold" w:hAnsi="Copperplate Gothic Bold"/>
          <w:b/>
          <w:color w:val="333333"/>
          <w:sz w:val="32"/>
          <w:u w:val="single"/>
          <w:lang w:val="en"/>
        </w:rPr>
        <w:t>Do not turn in until you can always answer yes</w:t>
      </w:r>
    </w:p>
    <w:p w14:paraId="4DD08224" w14:textId="77777777" w:rsidR="00875FB1" w:rsidRPr="009E70CB" w:rsidRDefault="00875FB1" w:rsidP="00780095">
      <w:pPr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9210"/>
        <w:gridCol w:w="587"/>
        <w:gridCol w:w="485"/>
      </w:tblGrid>
      <w:tr w:rsidR="00F173D5" w:rsidRPr="009E70CB" w14:paraId="5BF45C62" w14:textId="77777777" w:rsidTr="00015B5F">
        <w:tc>
          <w:tcPr>
            <w:tcW w:w="9717" w:type="dxa"/>
            <w:gridSpan w:val="2"/>
            <w:shd w:val="clear" w:color="auto" w:fill="D9D9D9" w:themeFill="background1" w:themeFillShade="D9"/>
          </w:tcPr>
          <w:p w14:paraId="531D6D01" w14:textId="77777777" w:rsidR="00F173D5" w:rsidRPr="009E70CB" w:rsidRDefault="00F173D5" w:rsidP="00901574">
            <w:pPr>
              <w:rPr>
                <w:color w:val="000000"/>
                <w:sz w:val="22"/>
              </w:rPr>
            </w:pPr>
          </w:p>
        </w:tc>
        <w:tc>
          <w:tcPr>
            <w:tcW w:w="588" w:type="dxa"/>
          </w:tcPr>
          <w:p w14:paraId="2AEBAC9C" w14:textId="77777777" w:rsidR="00F173D5" w:rsidRPr="009E70CB" w:rsidRDefault="00F173D5" w:rsidP="00780095">
            <w:pPr>
              <w:jc w:val="center"/>
              <w:rPr>
                <w:b/>
                <w:sz w:val="22"/>
              </w:rPr>
            </w:pPr>
            <w:r w:rsidRPr="009E70CB">
              <w:rPr>
                <w:b/>
                <w:sz w:val="22"/>
              </w:rPr>
              <w:t>Yes</w:t>
            </w:r>
          </w:p>
        </w:tc>
        <w:tc>
          <w:tcPr>
            <w:tcW w:w="485" w:type="dxa"/>
          </w:tcPr>
          <w:p w14:paraId="2E49B012" w14:textId="77777777" w:rsidR="00F173D5" w:rsidRPr="009E70CB" w:rsidRDefault="00F173D5" w:rsidP="00780095">
            <w:pPr>
              <w:jc w:val="center"/>
              <w:rPr>
                <w:b/>
                <w:sz w:val="22"/>
              </w:rPr>
            </w:pPr>
            <w:r w:rsidRPr="009E70CB">
              <w:rPr>
                <w:b/>
                <w:sz w:val="22"/>
              </w:rPr>
              <w:t>No</w:t>
            </w:r>
          </w:p>
        </w:tc>
      </w:tr>
      <w:tr w:rsidR="00F173D5" w:rsidRPr="009E70CB" w14:paraId="6A8A7BC3" w14:textId="77777777" w:rsidTr="00015B5F">
        <w:tc>
          <w:tcPr>
            <w:tcW w:w="355" w:type="dxa"/>
            <w:vMerge w:val="restart"/>
            <w:shd w:val="clear" w:color="auto" w:fill="D9D9D9" w:themeFill="background1" w:themeFillShade="D9"/>
            <w:textDirection w:val="btLr"/>
          </w:tcPr>
          <w:p w14:paraId="4888FE22" w14:textId="7928FCD6" w:rsidR="00F173D5" w:rsidRPr="00015B5F" w:rsidRDefault="00F173D5" w:rsidP="00015B5F">
            <w:pPr>
              <w:ind w:left="113" w:right="113"/>
              <w:jc w:val="center"/>
              <w:rPr>
                <w:rFonts w:ascii="Copperplate Gothic Light" w:hAnsi="Copperplate Gothic Light"/>
                <w:b/>
                <w:color w:val="000000"/>
                <w:sz w:val="22"/>
              </w:rPr>
            </w:pPr>
            <w:r w:rsidRPr="00015B5F">
              <w:rPr>
                <w:rFonts w:ascii="Copperplate Gothic Light" w:hAnsi="Copperplate Gothic Light"/>
                <w:b/>
                <w:color w:val="000000"/>
                <w:sz w:val="22"/>
              </w:rPr>
              <w:t>Ideas</w:t>
            </w:r>
          </w:p>
        </w:tc>
        <w:tc>
          <w:tcPr>
            <w:tcW w:w="9362" w:type="dxa"/>
          </w:tcPr>
          <w:p w14:paraId="4A8A32B8" w14:textId="5413B52A" w:rsidR="00F173D5" w:rsidRDefault="00F173D5" w:rsidP="00F173D5">
            <w:pPr>
              <w:rPr>
                <w:color w:val="000000"/>
                <w:sz w:val="20"/>
                <w:szCs w:val="20"/>
              </w:rPr>
            </w:pPr>
            <w:r w:rsidRPr="00F173D5">
              <w:rPr>
                <w:color w:val="000000"/>
                <w:sz w:val="20"/>
                <w:szCs w:val="20"/>
              </w:rPr>
              <w:t xml:space="preserve">*I have read the story </w:t>
            </w:r>
            <w:r w:rsidRPr="00F173D5">
              <w:rPr>
                <w:i/>
                <w:color w:val="000000"/>
                <w:sz w:val="20"/>
                <w:szCs w:val="20"/>
              </w:rPr>
              <w:t>more than once</w:t>
            </w:r>
            <w:r w:rsidRPr="00F173D5">
              <w:rPr>
                <w:color w:val="000000"/>
                <w:sz w:val="20"/>
                <w:szCs w:val="20"/>
              </w:rPr>
              <w:t xml:space="preserve">, and feel like I understand it </w:t>
            </w:r>
            <w:r w:rsidRPr="00F173D5">
              <w:rPr>
                <w:i/>
                <w:color w:val="000000"/>
                <w:sz w:val="20"/>
                <w:szCs w:val="20"/>
              </w:rPr>
              <w:t>deeply</w:t>
            </w:r>
            <w:r w:rsidRPr="00F173D5">
              <w:rPr>
                <w:color w:val="000000"/>
                <w:sz w:val="20"/>
                <w:szCs w:val="20"/>
              </w:rPr>
              <w:t xml:space="preserve">—I may have even done some research on my own about the story/author/time period, or I thought through/answered some (or all!) of the </w:t>
            </w:r>
            <w:r w:rsidR="00204822">
              <w:rPr>
                <w:color w:val="000000"/>
                <w:sz w:val="20"/>
                <w:szCs w:val="20"/>
              </w:rPr>
              <w:t>Gender Lens</w:t>
            </w:r>
            <w:r w:rsidRPr="00F173D5">
              <w:rPr>
                <w:color w:val="000000"/>
                <w:sz w:val="20"/>
                <w:szCs w:val="20"/>
              </w:rPr>
              <w:t xml:space="preserve"> questions</w:t>
            </w:r>
            <w:r w:rsidR="00204822">
              <w:rPr>
                <w:color w:val="000000"/>
                <w:sz w:val="20"/>
                <w:szCs w:val="20"/>
              </w:rPr>
              <w:t xml:space="preserve"> about it</w:t>
            </w:r>
            <w:r w:rsidRPr="00F173D5">
              <w:rPr>
                <w:color w:val="000000"/>
                <w:sz w:val="20"/>
                <w:szCs w:val="20"/>
              </w:rPr>
              <w:t xml:space="preserve">. I put in some time to make sure I </w:t>
            </w:r>
            <w:r w:rsidRPr="00F173D5">
              <w:rPr>
                <w:i/>
                <w:color w:val="000000"/>
                <w:sz w:val="20"/>
                <w:szCs w:val="20"/>
              </w:rPr>
              <w:t>GET</w:t>
            </w:r>
            <w:r w:rsidR="00FA59DC">
              <w:rPr>
                <w:color w:val="000000"/>
                <w:sz w:val="20"/>
                <w:szCs w:val="20"/>
              </w:rPr>
              <w:t xml:space="preserve"> this story and my understanding shows.</w:t>
            </w:r>
          </w:p>
          <w:p w14:paraId="32C8AAEA" w14:textId="77777777" w:rsidR="00F173D5" w:rsidRPr="00F173D5" w:rsidRDefault="00F173D5" w:rsidP="00F173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</w:tcPr>
          <w:p w14:paraId="5751A654" w14:textId="77777777" w:rsidR="00F173D5" w:rsidRPr="009E70CB" w:rsidRDefault="00F173D5" w:rsidP="00901574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7266BDC1" w14:textId="77777777" w:rsidR="00F173D5" w:rsidRPr="009E70CB" w:rsidRDefault="00F173D5" w:rsidP="00901574">
            <w:pPr>
              <w:rPr>
                <w:sz w:val="22"/>
              </w:rPr>
            </w:pPr>
          </w:p>
        </w:tc>
      </w:tr>
      <w:tr w:rsidR="005A5768" w:rsidRPr="009E70CB" w14:paraId="6F627EE3" w14:textId="77777777" w:rsidTr="00015B5F">
        <w:tc>
          <w:tcPr>
            <w:tcW w:w="355" w:type="dxa"/>
            <w:vMerge/>
            <w:shd w:val="clear" w:color="auto" w:fill="D9D9D9" w:themeFill="background1" w:themeFillShade="D9"/>
            <w:textDirection w:val="btLr"/>
          </w:tcPr>
          <w:p w14:paraId="2B4BF009" w14:textId="77777777" w:rsidR="005A5768" w:rsidRPr="00015B5F" w:rsidRDefault="005A5768" w:rsidP="00015B5F">
            <w:pPr>
              <w:ind w:left="113" w:right="113"/>
              <w:jc w:val="center"/>
              <w:rPr>
                <w:rFonts w:ascii="Copperplate Gothic Light" w:hAnsi="Copperplate Gothic Light"/>
                <w:b/>
                <w:color w:val="000000"/>
                <w:sz w:val="22"/>
              </w:rPr>
            </w:pPr>
          </w:p>
        </w:tc>
        <w:tc>
          <w:tcPr>
            <w:tcW w:w="9362" w:type="dxa"/>
          </w:tcPr>
          <w:p w14:paraId="1B444105" w14:textId="70F67BBA" w:rsidR="005A5768" w:rsidRPr="005A5768" w:rsidRDefault="005A5768" w:rsidP="005A5768">
            <w:pPr>
              <w:rPr>
                <w:color w:val="000000"/>
                <w:sz w:val="20"/>
                <w:szCs w:val="20"/>
              </w:rPr>
            </w:pPr>
            <w:r w:rsidRPr="005A5768"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If/where I summarize, it is 10% </w:t>
            </w:r>
            <w:r w:rsidRPr="005A5768">
              <w:rPr>
                <w:i/>
                <w:color w:val="000000"/>
                <w:sz w:val="20"/>
                <w:szCs w:val="20"/>
              </w:rPr>
              <w:t>or less</w:t>
            </w:r>
            <w:r>
              <w:rPr>
                <w:color w:val="000000"/>
                <w:sz w:val="20"/>
                <w:szCs w:val="20"/>
              </w:rPr>
              <w:t xml:space="preserve"> of my overall content. </w:t>
            </w:r>
            <w:r w:rsidRPr="005A5768">
              <w:rPr>
                <w:b/>
                <w:color w:val="000000"/>
                <w:sz w:val="20"/>
                <w:szCs w:val="20"/>
              </w:rPr>
              <w:t>My essay is 80% analysis.</w:t>
            </w:r>
          </w:p>
        </w:tc>
        <w:tc>
          <w:tcPr>
            <w:tcW w:w="588" w:type="dxa"/>
          </w:tcPr>
          <w:p w14:paraId="247F15B0" w14:textId="77777777" w:rsidR="005A5768" w:rsidRPr="009E70CB" w:rsidRDefault="005A5768" w:rsidP="00901574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3A6FD59B" w14:textId="77777777" w:rsidR="005A5768" w:rsidRPr="009E70CB" w:rsidRDefault="005A5768" w:rsidP="00901574">
            <w:pPr>
              <w:rPr>
                <w:sz w:val="22"/>
              </w:rPr>
            </w:pPr>
          </w:p>
        </w:tc>
      </w:tr>
      <w:tr w:rsidR="00F173D5" w:rsidRPr="009E70CB" w14:paraId="69EAFE5F" w14:textId="77777777" w:rsidTr="00015B5F">
        <w:tc>
          <w:tcPr>
            <w:tcW w:w="355" w:type="dxa"/>
            <w:vMerge/>
            <w:shd w:val="clear" w:color="auto" w:fill="D9D9D9" w:themeFill="background1" w:themeFillShade="D9"/>
          </w:tcPr>
          <w:p w14:paraId="5DBAE259" w14:textId="77777777" w:rsidR="00F173D5" w:rsidRPr="00015B5F" w:rsidRDefault="00F173D5" w:rsidP="00015B5F">
            <w:pPr>
              <w:jc w:val="center"/>
              <w:rPr>
                <w:rFonts w:ascii="Copperplate Gothic Light" w:hAnsi="Copperplate Gothic Light"/>
                <w:color w:val="000000"/>
                <w:sz w:val="22"/>
              </w:rPr>
            </w:pPr>
          </w:p>
        </w:tc>
        <w:tc>
          <w:tcPr>
            <w:tcW w:w="9362" w:type="dxa"/>
          </w:tcPr>
          <w:p w14:paraId="658A497F" w14:textId="66428F31" w:rsidR="00F173D5" w:rsidRDefault="00F173D5" w:rsidP="009E70CB">
            <w:pPr>
              <w:rPr>
                <w:sz w:val="20"/>
                <w:szCs w:val="20"/>
              </w:rPr>
            </w:pPr>
            <w:r w:rsidRPr="00F173D5">
              <w:rPr>
                <w:sz w:val="20"/>
                <w:szCs w:val="20"/>
              </w:rPr>
              <w:t xml:space="preserve">*Once I knew what points I wanted to make about the story, I searched for the </w:t>
            </w:r>
            <w:r w:rsidRPr="00F173D5">
              <w:rPr>
                <w:b/>
                <w:sz w:val="20"/>
                <w:szCs w:val="20"/>
              </w:rPr>
              <w:t>BEST</w:t>
            </w:r>
            <w:r>
              <w:rPr>
                <w:sz w:val="20"/>
                <w:szCs w:val="20"/>
              </w:rPr>
              <w:t xml:space="preserve"> quotes;</w:t>
            </w:r>
            <w:r w:rsidRPr="00F173D5">
              <w:rPr>
                <w:sz w:val="20"/>
                <w:szCs w:val="20"/>
              </w:rPr>
              <w:t xml:space="preserve"> I intentionally weeded out several</w:t>
            </w:r>
            <w:r>
              <w:rPr>
                <w:sz w:val="20"/>
                <w:szCs w:val="20"/>
              </w:rPr>
              <w:t xml:space="preserve"> </w:t>
            </w:r>
            <w:r w:rsidR="005A5768">
              <w:rPr>
                <w:sz w:val="20"/>
                <w:szCs w:val="20"/>
              </w:rPr>
              <w:t>quotes</w:t>
            </w:r>
            <w:r w:rsidRPr="00F173D5">
              <w:rPr>
                <w:sz w:val="20"/>
                <w:szCs w:val="20"/>
              </w:rPr>
              <w:t xml:space="preserve"> and </w:t>
            </w:r>
            <w:r w:rsidRPr="005A5768">
              <w:rPr>
                <w:i/>
                <w:sz w:val="20"/>
                <w:szCs w:val="20"/>
              </w:rPr>
              <w:t>only</w:t>
            </w:r>
            <w:r w:rsidRPr="00F173D5">
              <w:rPr>
                <w:sz w:val="20"/>
                <w:szCs w:val="20"/>
              </w:rPr>
              <w:t xml:space="preserve"> used the </w:t>
            </w:r>
            <w:r w:rsidRPr="00F173D5">
              <w:rPr>
                <w:b/>
                <w:sz w:val="20"/>
                <w:szCs w:val="20"/>
              </w:rPr>
              <w:t>strongest</w:t>
            </w:r>
            <w:r w:rsidRPr="00F173D5">
              <w:rPr>
                <w:sz w:val="20"/>
                <w:szCs w:val="20"/>
              </w:rPr>
              <w:t xml:space="preserve"> textual evidence </w:t>
            </w:r>
            <w:r>
              <w:rPr>
                <w:sz w:val="20"/>
                <w:szCs w:val="20"/>
              </w:rPr>
              <w:t xml:space="preserve">that </w:t>
            </w:r>
            <w:r w:rsidRPr="00F173D5">
              <w:rPr>
                <w:i/>
                <w:sz w:val="20"/>
                <w:szCs w:val="20"/>
              </w:rPr>
              <w:t>best</w:t>
            </w:r>
            <w:r>
              <w:rPr>
                <w:sz w:val="20"/>
                <w:szCs w:val="20"/>
              </w:rPr>
              <w:t xml:space="preserve"> shows/proves</w:t>
            </w:r>
            <w:r w:rsidRPr="00F173D5">
              <w:rPr>
                <w:sz w:val="20"/>
                <w:szCs w:val="20"/>
              </w:rPr>
              <w:t xml:space="preserve"> my point.</w:t>
            </w:r>
          </w:p>
          <w:p w14:paraId="05326CD3" w14:textId="77777777" w:rsidR="00F173D5" w:rsidRPr="00F173D5" w:rsidRDefault="00F173D5" w:rsidP="009E70CB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14:paraId="7A858C67" w14:textId="77777777" w:rsidR="00F173D5" w:rsidRPr="009E70CB" w:rsidRDefault="00F173D5" w:rsidP="00901574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70683CA2" w14:textId="77777777" w:rsidR="00F173D5" w:rsidRPr="009E70CB" w:rsidRDefault="00F173D5" w:rsidP="00901574">
            <w:pPr>
              <w:rPr>
                <w:sz w:val="22"/>
              </w:rPr>
            </w:pPr>
          </w:p>
        </w:tc>
      </w:tr>
      <w:tr w:rsidR="005A5768" w:rsidRPr="009E70CB" w14:paraId="092A8C70" w14:textId="77777777" w:rsidTr="00015B5F">
        <w:tc>
          <w:tcPr>
            <w:tcW w:w="355" w:type="dxa"/>
            <w:vMerge/>
            <w:shd w:val="clear" w:color="auto" w:fill="D9D9D9" w:themeFill="background1" w:themeFillShade="D9"/>
          </w:tcPr>
          <w:p w14:paraId="5318C325" w14:textId="77777777" w:rsidR="005A5768" w:rsidRPr="00015B5F" w:rsidRDefault="005A5768" w:rsidP="00015B5F">
            <w:pPr>
              <w:jc w:val="center"/>
              <w:rPr>
                <w:rFonts w:ascii="Copperplate Gothic Light" w:hAnsi="Copperplate Gothic Light"/>
                <w:color w:val="000000"/>
                <w:sz w:val="22"/>
              </w:rPr>
            </w:pPr>
          </w:p>
        </w:tc>
        <w:tc>
          <w:tcPr>
            <w:tcW w:w="9362" w:type="dxa"/>
          </w:tcPr>
          <w:p w14:paraId="78034977" w14:textId="4A45656A" w:rsidR="005A5768" w:rsidRDefault="005A5768" w:rsidP="009E70CB">
            <w:pPr>
              <w:rPr>
                <w:sz w:val="20"/>
                <w:szCs w:val="20"/>
              </w:rPr>
            </w:pPr>
            <w:r w:rsidRPr="00F173D5">
              <w:rPr>
                <w:sz w:val="20"/>
                <w:szCs w:val="20"/>
              </w:rPr>
              <w:t xml:space="preserve">*Each body paragraph has </w:t>
            </w:r>
            <w:r w:rsidRPr="005A5768">
              <w:rPr>
                <w:b/>
                <w:sz w:val="20"/>
                <w:szCs w:val="20"/>
              </w:rPr>
              <w:t>1-3 quotes/</w:t>
            </w:r>
            <w:r>
              <w:rPr>
                <w:b/>
                <w:sz w:val="20"/>
                <w:szCs w:val="20"/>
              </w:rPr>
              <w:t>evidence.</w:t>
            </w:r>
            <w:r w:rsidR="00FA59DC">
              <w:rPr>
                <w:b/>
                <w:sz w:val="20"/>
                <w:szCs w:val="20"/>
              </w:rPr>
              <w:t xml:space="preserve"> </w:t>
            </w:r>
            <w:r w:rsidR="00FA59DC" w:rsidRPr="00FA59DC">
              <w:rPr>
                <w:sz w:val="20"/>
                <w:szCs w:val="20"/>
              </w:rPr>
              <w:t xml:space="preserve">The rest is </w:t>
            </w:r>
            <w:r w:rsidR="00FA59DC" w:rsidRPr="00FA59DC">
              <w:rPr>
                <w:i/>
                <w:sz w:val="20"/>
                <w:szCs w:val="20"/>
              </w:rPr>
              <w:t>ample</w:t>
            </w:r>
            <w:r w:rsidR="00FA59DC" w:rsidRPr="00FA59DC">
              <w:rPr>
                <w:sz w:val="20"/>
                <w:szCs w:val="20"/>
              </w:rPr>
              <w:t xml:space="preserve"> analysis.</w:t>
            </w:r>
          </w:p>
        </w:tc>
        <w:tc>
          <w:tcPr>
            <w:tcW w:w="588" w:type="dxa"/>
          </w:tcPr>
          <w:p w14:paraId="31265111" w14:textId="77777777" w:rsidR="005A5768" w:rsidRPr="009E70CB" w:rsidRDefault="005A5768" w:rsidP="00901574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2600D650" w14:textId="77777777" w:rsidR="005A5768" w:rsidRPr="009E70CB" w:rsidRDefault="005A5768" w:rsidP="00901574">
            <w:pPr>
              <w:rPr>
                <w:sz w:val="22"/>
              </w:rPr>
            </w:pPr>
          </w:p>
        </w:tc>
      </w:tr>
      <w:tr w:rsidR="00F173D5" w:rsidRPr="009E70CB" w14:paraId="2E28FD4C" w14:textId="77777777" w:rsidTr="00015B5F">
        <w:tc>
          <w:tcPr>
            <w:tcW w:w="355" w:type="dxa"/>
            <w:vMerge/>
            <w:shd w:val="clear" w:color="auto" w:fill="D9D9D9" w:themeFill="background1" w:themeFillShade="D9"/>
          </w:tcPr>
          <w:p w14:paraId="772D7586" w14:textId="77777777" w:rsidR="00F173D5" w:rsidRPr="00015B5F" w:rsidRDefault="00F173D5" w:rsidP="00015B5F">
            <w:pPr>
              <w:jc w:val="center"/>
              <w:rPr>
                <w:rFonts w:ascii="Copperplate Gothic Light" w:hAnsi="Copperplate Gothic Light"/>
                <w:color w:val="000000"/>
                <w:sz w:val="22"/>
              </w:rPr>
            </w:pPr>
          </w:p>
        </w:tc>
        <w:tc>
          <w:tcPr>
            <w:tcW w:w="9362" w:type="dxa"/>
          </w:tcPr>
          <w:p w14:paraId="4B317CF3" w14:textId="7385E65E" w:rsidR="00F173D5" w:rsidRPr="00015B5F" w:rsidRDefault="00F173D5" w:rsidP="00204822">
            <w:pPr>
              <w:rPr>
                <w:sz w:val="20"/>
                <w:szCs w:val="20"/>
              </w:rPr>
            </w:pPr>
            <w:r w:rsidRPr="00F173D5">
              <w:rPr>
                <w:sz w:val="20"/>
                <w:szCs w:val="20"/>
              </w:rPr>
              <w:t xml:space="preserve">*In my analysis, I focused on </w:t>
            </w:r>
            <w:r w:rsidR="00FA59DC">
              <w:rPr>
                <w:sz w:val="20"/>
                <w:szCs w:val="20"/>
              </w:rPr>
              <w:t xml:space="preserve">one or more of </w:t>
            </w:r>
            <w:r w:rsidRPr="00F173D5">
              <w:rPr>
                <w:sz w:val="20"/>
                <w:szCs w:val="20"/>
              </w:rPr>
              <w:t xml:space="preserve">the three questions: </w:t>
            </w:r>
            <w:r w:rsidR="00015B5F">
              <w:rPr>
                <w:sz w:val="20"/>
                <w:szCs w:val="20"/>
              </w:rPr>
              <w:t xml:space="preserve"> </w:t>
            </w:r>
            <w:r w:rsidRPr="00F173D5">
              <w:rPr>
                <w:sz w:val="20"/>
                <w:szCs w:val="20"/>
              </w:rPr>
              <w:t xml:space="preserve">How are women </w:t>
            </w:r>
            <w:r w:rsidR="0018579B">
              <w:rPr>
                <w:sz w:val="20"/>
                <w:szCs w:val="20"/>
              </w:rPr>
              <w:t>presented</w:t>
            </w:r>
            <w:r w:rsidRPr="00F173D5">
              <w:rPr>
                <w:sz w:val="20"/>
                <w:szCs w:val="20"/>
              </w:rPr>
              <w:t xml:space="preserve">? How are men </w:t>
            </w:r>
            <w:r w:rsidR="0018579B">
              <w:rPr>
                <w:sz w:val="20"/>
                <w:szCs w:val="20"/>
              </w:rPr>
              <w:t>presented</w:t>
            </w:r>
            <w:r w:rsidRPr="00F173D5">
              <w:rPr>
                <w:sz w:val="20"/>
                <w:szCs w:val="20"/>
              </w:rPr>
              <w:t xml:space="preserve">? </w:t>
            </w:r>
            <w:r w:rsidRPr="00F173D5">
              <w:rPr>
                <w:b/>
                <w:color w:val="333333"/>
                <w:sz w:val="20"/>
                <w:szCs w:val="20"/>
                <w:shd w:val="clear" w:color="auto" w:fill="FFFFFF"/>
              </w:rPr>
              <w:t>To what extent does the portrayal of men and women support (or push back on!) a patriarchal (or male-centered) view of the world?</w:t>
            </w:r>
            <w:r w:rsidR="00015B5F">
              <w:rPr>
                <w:sz w:val="20"/>
                <w:szCs w:val="20"/>
              </w:rPr>
              <w:t xml:space="preserve"> </w:t>
            </w:r>
            <w:proofErr w:type="spellStart"/>
            <w:r w:rsidR="00204822">
              <w:rPr>
                <w:sz w:val="20"/>
                <w:szCs w:val="20"/>
              </w:rPr>
              <w:t>And/Or</w:t>
            </w:r>
            <w:proofErr w:type="spellEnd"/>
            <w:r w:rsidR="00204822"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I read the Common Assumptions of Feminist Criticism, and wove any applicable ones into my analysis wherever appropriate. </w:t>
            </w:r>
          </w:p>
        </w:tc>
        <w:tc>
          <w:tcPr>
            <w:tcW w:w="588" w:type="dxa"/>
          </w:tcPr>
          <w:p w14:paraId="44935D3B" w14:textId="77777777" w:rsidR="00F173D5" w:rsidRPr="009E70CB" w:rsidRDefault="00F173D5" w:rsidP="00901574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646C69F0" w14:textId="77777777" w:rsidR="00F173D5" w:rsidRPr="009E70CB" w:rsidRDefault="00F173D5" w:rsidP="00901574">
            <w:pPr>
              <w:rPr>
                <w:sz w:val="22"/>
              </w:rPr>
            </w:pPr>
          </w:p>
        </w:tc>
      </w:tr>
      <w:tr w:rsidR="0018579B" w:rsidRPr="009E70CB" w14:paraId="00015D9D" w14:textId="77777777" w:rsidTr="00562D76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1003E1FD" w14:textId="207CB2E1" w:rsidR="0018579B" w:rsidRPr="00015B5F" w:rsidRDefault="0018579B" w:rsidP="00015B5F">
            <w:pPr>
              <w:jc w:val="center"/>
              <w:rPr>
                <w:rFonts w:ascii="Copperplate Gothic Light" w:hAnsi="Copperplate Gothic Light"/>
                <w:color w:val="000000"/>
                <w:sz w:val="22"/>
              </w:rPr>
            </w:pPr>
          </w:p>
        </w:tc>
      </w:tr>
      <w:tr w:rsidR="00FA59DC" w:rsidRPr="009E70CB" w14:paraId="2548F980" w14:textId="77777777" w:rsidTr="00015B5F">
        <w:trPr>
          <w:cantSplit/>
          <w:trHeight w:val="368"/>
        </w:trPr>
        <w:tc>
          <w:tcPr>
            <w:tcW w:w="355" w:type="dxa"/>
            <w:vMerge w:val="restart"/>
            <w:shd w:val="clear" w:color="auto" w:fill="D9D9D9" w:themeFill="background1" w:themeFillShade="D9"/>
            <w:textDirection w:val="btLr"/>
          </w:tcPr>
          <w:p w14:paraId="1B0AFEBA" w14:textId="3D42B96A" w:rsidR="00FA59DC" w:rsidRPr="00015B5F" w:rsidRDefault="00FA59DC" w:rsidP="00015B5F">
            <w:pPr>
              <w:ind w:left="113" w:right="113"/>
              <w:jc w:val="center"/>
              <w:rPr>
                <w:rFonts w:ascii="Copperplate Gothic Light" w:hAnsi="Copperplate Gothic Light"/>
                <w:b/>
                <w:color w:val="000000"/>
                <w:sz w:val="22"/>
                <w:szCs w:val="27"/>
              </w:rPr>
            </w:pPr>
            <w:r w:rsidRPr="00015B5F">
              <w:rPr>
                <w:rFonts w:ascii="Copperplate Gothic Light" w:hAnsi="Copperplate Gothic Light"/>
                <w:b/>
                <w:color w:val="000000"/>
                <w:sz w:val="22"/>
                <w:szCs w:val="27"/>
              </w:rPr>
              <w:t>Structure</w:t>
            </w:r>
          </w:p>
          <w:p w14:paraId="37D02DC0" w14:textId="1C7D44A6" w:rsidR="00FA59DC" w:rsidRPr="00015B5F" w:rsidRDefault="00FA59DC" w:rsidP="00015B5F">
            <w:pPr>
              <w:ind w:left="113" w:right="113"/>
              <w:jc w:val="center"/>
              <w:rPr>
                <w:rFonts w:ascii="Copperplate Gothic Light" w:hAnsi="Copperplate Gothic Light"/>
                <w:b/>
                <w:color w:val="000000"/>
                <w:sz w:val="22"/>
                <w:szCs w:val="27"/>
              </w:rPr>
            </w:pPr>
          </w:p>
        </w:tc>
        <w:tc>
          <w:tcPr>
            <w:tcW w:w="9362" w:type="dxa"/>
          </w:tcPr>
          <w:p w14:paraId="4877FCA3" w14:textId="575519F7" w:rsidR="00204822" w:rsidRPr="00FA59DC" w:rsidRDefault="00FA59DC" w:rsidP="002048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*I have a clear intro, body paragraph(s), and conclusion. I tell them what I’m going to tell them, tell them, and then tell them what I told them (but I never EVER say, “I’m going to tell you…”). </w:t>
            </w:r>
          </w:p>
        </w:tc>
        <w:tc>
          <w:tcPr>
            <w:tcW w:w="588" w:type="dxa"/>
          </w:tcPr>
          <w:p w14:paraId="3E23C38B" w14:textId="77777777" w:rsidR="00FA59DC" w:rsidRPr="009E70CB" w:rsidRDefault="00FA59DC" w:rsidP="00901574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7D118C86" w14:textId="77777777" w:rsidR="00FA59DC" w:rsidRPr="009E70CB" w:rsidRDefault="00FA59DC" w:rsidP="00901574">
            <w:pPr>
              <w:rPr>
                <w:sz w:val="22"/>
              </w:rPr>
            </w:pPr>
          </w:p>
        </w:tc>
      </w:tr>
      <w:tr w:rsidR="00FA59DC" w:rsidRPr="009E70CB" w14:paraId="6F9EA5F7" w14:textId="77777777" w:rsidTr="00015B5F">
        <w:trPr>
          <w:cantSplit/>
          <w:trHeight w:val="620"/>
        </w:trPr>
        <w:tc>
          <w:tcPr>
            <w:tcW w:w="355" w:type="dxa"/>
            <w:vMerge/>
            <w:shd w:val="clear" w:color="auto" w:fill="D9D9D9" w:themeFill="background1" w:themeFillShade="D9"/>
            <w:textDirection w:val="btLr"/>
          </w:tcPr>
          <w:p w14:paraId="758A0FAB" w14:textId="6D9ABDDB" w:rsidR="00FA59DC" w:rsidRPr="00015B5F" w:rsidRDefault="00FA59DC" w:rsidP="00015B5F">
            <w:pPr>
              <w:ind w:left="113" w:right="113"/>
              <w:jc w:val="center"/>
              <w:rPr>
                <w:rFonts w:ascii="Copperplate Gothic Light" w:hAnsi="Copperplate Gothic Light"/>
                <w:b/>
                <w:color w:val="000000"/>
                <w:sz w:val="22"/>
                <w:szCs w:val="27"/>
              </w:rPr>
            </w:pPr>
          </w:p>
        </w:tc>
        <w:tc>
          <w:tcPr>
            <w:tcW w:w="9362" w:type="dxa"/>
          </w:tcPr>
          <w:p w14:paraId="669DB90D" w14:textId="0FE2643F" w:rsidR="00FA59DC" w:rsidRPr="005A5768" w:rsidRDefault="00FA59DC" w:rsidP="00FA59DC">
            <w:pPr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sz w:val="20"/>
                <w:szCs w:val="20"/>
              </w:rPr>
              <w:t xml:space="preserve">*Each of my body paragraphs has ONE (and only one) main, clear point/idea—with evidence and analysis that proves it.  </w:t>
            </w:r>
            <w:r w:rsidRPr="00204822">
              <w:rPr>
                <w:b/>
                <w:sz w:val="20"/>
                <w:szCs w:val="20"/>
              </w:rPr>
              <w:t>When I change points/ideas, I start a new paragraph</w:t>
            </w:r>
            <w:r w:rsidRPr="00F173D5">
              <w:rPr>
                <w:sz w:val="20"/>
                <w:szCs w:val="20"/>
              </w:rPr>
              <w:t>.</w:t>
            </w:r>
          </w:p>
        </w:tc>
        <w:tc>
          <w:tcPr>
            <w:tcW w:w="588" w:type="dxa"/>
          </w:tcPr>
          <w:p w14:paraId="4BD11F02" w14:textId="77777777" w:rsidR="00FA59DC" w:rsidRPr="009E70CB" w:rsidRDefault="00FA59DC" w:rsidP="00901574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309F7029" w14:textId="77777777" w:rsidR="00FA59DC" w:rsidRPr="009E70CB" w:rsidRDefault="00FA59DC" w:rsidP="00901574">
            <w:pPr>
              <w:rPr>
                <w:sz w:val="22"/>
              </w:rPr>
            </w:pPr>
          </w:p>
        </w:tc>
      </w:tr>
      <w:tr w:rsidR="00FA59DC" w:rsidRPr="009E70CB" w14:paraId="668B1FBB" w14:textId="77777777" w:rsidTr="00015B5F">
        <w:trPr>
          <w:cantSplit/>
          <w:trHeight w:val="620"/>
        </w:trPr>
        <w:tc>
          <w:tcPr>
            <w:tcW w:w="355" w:type="dxa"/>
            <w:vMerge/>
            <w:shd w:val="clear" w:color="auto" w:fill="D9D9D9" w:themeFill="background1" w:themeFillShade="D9"/>
            <w:textDirection w:val="btLr"/>
          </w:tcPr>
          <w:p w14:paraId="116F2B3D" w14:textId="38386318" w:rsidR="00FA59DC" w:rsidRPr="00015B5F" w:rsidRDefault="00FA59DC" w:rsidP="00015B5F">
            <w:pPr>
              <w:ind w:left="113" w:right="113"/>
              <w:jc w:val="center"/>
              <w:rPr>
                <w:rFonts w:ascii="Copperplate Gothic Light" w:hAnsi="Copperplate Gothic Light"/>
                <w:b/>
                <w:color w:val="000000"/>
                <w:sz w:val="22"/>
                <w:szCs w:val="27"/>
              </w:rPr>
            </w:pPr>
          </w:p>
        </w:tc>
        <w:tc>
          <w:tcPr>
            <w:tcW w:w="9362" w:type="dxa"/>
          </w:tcPr>
          <w:p w14:paraId="70DA8C83" w14:textId="01718D9C" w:rsidR="00FA59DC" w:rsidRDefault="00FA59DC" w:rsidP="00FA59DC">
            <w:pPr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sz w:val="20"/>
                <w:szCs w:val="20"/>
              </w:rPr>
              <w:t xml:space="preserve">*I could literally highlight or put my finger on my </w:t>
            </w:r>
            <w:r w:rsidRPr="00F173D5">
              <w:rPr>
                <w:b/>
                <w:sz w:val="20"/>
                <w:szCs w:val="20"/>
              </w:rPr>
              <w:t>TRANSITIONS</w:t>
            </w:r>
            <w:r w:rsidRPr="00F173D5">
              <w:rPr>
                <w:sz w:val="20"/>
                <w:szCs w:val="20"/>
              </w:rPr>
              <w:t>, transitions at a minimum like “For example,” “another example,” “Not only (what I just said, resaid), but also</w:t>
            </w:r>
            <w:proofErr w:type="gramStart"/>
            <w:r w:rsidRPr="00F173D5">
              <w:rPr>
                <w:sz w:val="20"/>
                <w:szCs w:val="20"/>
              </w:rPr>
              <w:t>…(</w:t>
            </w:r>
            <w:proofErr w:type="gramEnd"/>
            <w:r w:rsidRPr="00F173D5">
              <w:rPr>
                <w:sz w:val="20"/>
                <w:szCs w:val="20"/>
              </w:rPr>
              <w:t>a new point).”</w:t>
            </w:r>
            <w:r>
              <w:rPr>
                <w:sz w:val="20"/>
                <w:szCs w:val="20"/>
              </w:rPr>
              <w:t xml:space="preserve"> I reread to double check anywhere I could add transitions to connect my thoughts even more.</w:t>
            </w:r>
          </w:p>
        </w:tc>
        <w:tc>
          <w:tcPr>
            <w:tcW w:w="588" w:type="dxa"/>
          </w:tcPr>
          <w:p w14:paraId="0B4D7721" w14:textId="77777777" w:rsidR="00FA59DC" w:rsidRPr="009E70CB" w:rsidRDefault="00FA59DC" w:rsidP="00FA59DC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35DFD214" w14:textId="30843520" w:rsidR="00FA59DC" w:rsidRPr="009E70CB" w:rsidRDefault="00FA59DC" w:rsidP="00FA59DC">
            <w:pPr>
              <w:rPr>
                <w:sz w:val="22"/>
              </w:rPr>
            </w:pPr>
          </w:p>
        </w:tc>
      </w:tr>
      <w:tr w:rsidR="00FA59DC" w:rsidRPr="009E70CB" w14:paraId="6530E26A" w14:textId="77777777" w:rsidTr="00905214">
        <w:trPr>
          <w:cantSplit/>
          <w:trHeight w:val="188"/>
        </w:trPr>
        <w:tc>
          <w:tcPr>
            <w:tcW w:w="10790" w:type="dxa"/>
            <w:gridSpan w:val="4"/>
            <w:shd w:val="clear" w:color="auto" w:fill="D9D9D9" w:themeFill="background1" w:themeFillShade="D9"/>
            <w:textDirection w:val="btLr"/>
          </w:tcPr>
          <w:p w14:paraId="074BFFBE" w14:textId="1E5B52CD" w:rsidR="00FA59DC" w:rsidRPr="00015B5F" w:rsidRDefault="00FA59DC" w:rsidP="00015B5F">
            <w:pPr>
              <w:ind w:left="113" w:right="113"/>
              <w:jc w:val="center"/>
              <w:rPr>
                <w:rFonts w:ascii="Copperplate Gothic Light" w:hAnsi="Copperplate Gothic Light"/>
                <w:b/>
                <w:color w:val="000000"/>
                <w:sz w:val="22"/>
                <w:szCs w:val="27"/>
              </w:rPr>
            </w:pPr>
          </w:p>
          <w:p w14:paraId="39E6B28A" w14:textId="4C20AF0E" w:rsidR="00FA59DC" w:rsidRPr="00015B5F" w:rsidRDefault="00FA59DC" w:rsidP="00015B5F">
            <w:pPr>
              <w:jc w:val="center"/>
              <w:rPr>
                <w:rFonts w:ascii="Copperplate Gothic Light" w:hAnsi="Copperplate Gothic Light"/>
                <w:color w:val="000000"/>
                <w:sz w:val="22"/>
                <w:szCs w:val="20"/>
              </w:rPr>
            </w:pPr>
          </w:p>
          <w:p w14:paraId="446EAEB3" w14:textId="3835D38D" w:rsidR="00FA59DC" w:rsidRPr="00015B5F" w:rsidRDefault="00FA59DC" w:rsidP="00015B5F">
            <w:pPr>
              <w:jc w:val="center"/>
              <w:rPr>
                <w:rFonts w:ascii="Copperplate Gothic Light" w:hAnsi="Copperplate Gothic Light"/>
                <w:sz w:val="22"/>
              </w:rPr>
            </w:pPr>
          </w:p>
        </w:tc>
      </w:tr>
      <w:tr w:rsidR="00015B5F" w:rsidRPr="009E70CB" w14:paraId="65ADFC01" w14:textId="77777777" w:rsidTr="00015B5F">
        <w:tc>
          <w:tcPr>
            <w:tcW w:w="355" w:type="dxa"/>
            <w:vMerge w:val="restart"/>
            <w:shd w:val="clear" w:color="auto" w:fill="D9D9D9" w:themeFill="background1" w:themeFillShade="D9"/>
            <w:textDirection w:val="btLr"/>
          </w:tcPr>
          <w:p w14:paraId="03733111" w14:textId="60CF6080" w:rsidR="00015B5F" w:rsidRPr="00015B5F" w:rsidRDefault="00015B5F" w:rsidP="00015B5F">
            <w:pPr>
              <w:spacing w:line="276" w:lineRule="auto"/>
              <w:ind w:left="113" w:right="113"/>
              <w:jc w:val="center"/>
              <w:rPr>
                <w:rFonts w:ascii="Copperplate Gothic Light" w:hAnsi="Copperplate Gothic Light"/>
                <w:b/>
                <w:sz w:val="22"/>
              </w:rPr>
            </w:pPr>
            <w:r w:rsidRPr="00015B5F">
              <w:rPr>
                <w:rFonts w:ascii="Copperplate Gothic Light" w:hAnsi="Copperplate Gothic Light"/>
                <w:b/>
                <w:sz w:val="22"/>
              </w:rPr>
              <w:t>Use of Language</w:t>
            </w:r>
          </w:p>
        </w:tc>
        <w:tc>
          <w:tcPr>
            <w:tcW w:w="9362" w:type="dxa"/>
          </w:tcPr>
          <w:p w14:paraId="752DFE56" w14:textId="664D2E2C" w:rsidR="00015B5F" w:rsidRPr="00F173D5" w:rsidRDefault="00015B5F" w:rsidP="00015B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*I know that the easiest way to up the word choice is to focus on verbs. I intentionally went back through and tried to replace weak verbs (I used Control F to search for these!) with stronger, more specific word choice. </w:t>
            </w:r>
          </w:p>
        </w:tc>
        <w:tc>
          <w:tcPr>
            <w:tcW w:w="588" w:type="dxa"/>
          </w:tcPr>
          <w:p w14:paraId="00832D0C" w14:textId="77777777" w:rsidR="00015B5F" w:rsidRPr="009E70CB" w:rsidRDefault="00015B5F" w:rsidP="00FA59DC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4363C5F4" w14:textId="77777777" w:rsidR="00015B5F" w:rsidRDefault="00015B5F" w:rsidP="00FA59DC">
            <w:pPr>
              <w:rPr>
                <w:sz w:val="22"/>
              </w:rPr>
            </w:pPr>
          </w:p>
        </w:tc>
      </w:tr>
      <w:tr w:rsidR="00015B5F" w:rsidRPr="009E70CB" w14:paraId="27ED8534" w14:textId="77777777" w:rsidTr="00015B5F">
        <w:tc>
          <w:tcPr>
            <w:tcW w:w="355" w:type="dxa"/>
            <w:vMerge/>
            <w:shd w:val="clear" w:color="auto" w:fill="D9D9D9" w:themeFill="background1" w:themeFillShade="D9"/>
            <w:textDirection w:val="btLr"/>
          </w:tcPr>
          <w:p w14:paraId="3451E31A" w14:textId="2FB189C1" w:rsidR="00015B5F" w:rsidRPr="009E70CB" w:rsidRDefault="00015B5F" w:rsidP="00FA59DC">
            <w:pPr>
              <w:spacing w:line="276" w:lineRule="auto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362" w:type="dxa"/>
          </w:tcPr>
          <w:p w14:paraId="18ED3556" w14:textId="005CDFC7" w:rsidR="00015B5F" w:rsidRPr="00F173D5" w:rsidRDefault="00015B5F" w:rsidP="00FA59DC">
            <w:pPr>
              <w:rPr>
                <w:color w:val="000000"/>
                <w:sz w:val="20"/>
                <w:szCs w:val="20"/>
              </w:rPr>
            </w:pPr>
            <w:r w:rsidRPr="00F173D5">
              <w:rPr>
                <w:color w:val="000000"/>
                <w:sz w:val="20"/>
                <w:szCs w:val="20"/>
              </w:rPr>
              <w:t xml:space="preserve">* Any/every direct quote I used is which is </w:t>
            </w:r>
            <w:r w:rsidRPr="00F173D5">
              <w:rPr>
                <w:b/>
                <w:color w:val="000000"/>
                <w:sz w:val="20"/>
                <w:szCs w:val="20"/>
              </w:rPr>
              <w:t>smoothly integrated</w:t>
            </w:r>
            <w:r w:rsidRPr="00F173D5">
              <w:rPr>
                <w:color w:val="000000"/>
                <w:sz w:val="20"/>
                <w:szCs w:val="20"/>
              </w:rPr>
              <w:t xml:space="preserve"> into </w:t>
            </w:r>
            <w:r>
              <w:rPr>
                <w:color w:val="000000"/>
                <w:sz w:val="20"/>
                <w:szCs w:val="20"/>
              </w:rPr>
              <w:t>my</w:t>
            </w:r>
            <w:r w:rsidRPr="00F173D5">
              <w:rPr>
                <w:color w:val="000000"/>
                <w:sz w:val="20"/>
                <w:szCs w:val="20"/>
              </w:rPr>
              <w:t xml:space="preserve"> writing:</w:t>
            </w:r>
          </w:p>
          <w:p w14:paraId="5F23D8C4" w14:textId="77777777" w:rsidR="00015B5F" w:rsidRPr="00F173D5" w:rsidRDefault="00015B5F" w:rsidP="00FA59DC">
            <w:pPr>
              <w:rPr>
                <w:color w:val="000000"/>
                <w:sz w:val="20"/>
                <w:szCs w:val="20"/>
              </w:rPr>
            </w:pPr>
          </w:p>
          <w:p w14:paraId="7D3FBDB4" w14:textId="77777777" w:rsidR="00015B5F" w:rsidRPr="00F173D5" w:rsidRDefault="00015B5F" w:rsidP="00FA59DC">
            <w:pPr>
              <w:rPr>
                <w:color w:val="000000"/>
                <w:sz w:val="20"/>
                <w:szCs w:val="20"/>
              </w:rPr>
            </w:pPr>
            <w:r w:rsidRPr="00F173D5">
              <w:rPr>
                <w:color w:val="000000"/>
                <w:sz w:val="20"/>
                <w:szCs w:val="20"/>
                <w:u w:val="single"/>
              </w:rPr>
              <w:t>Best looks like this</w:t>
            </w:r>
            <w:r w:rsidRPr="00F173D5">
              <w:rPr>
                <w:color w:val="000000"/>
                <w:sz w:val="20"/>
                <w:szCs w:val="20"/>
              </w:rPr>
              <w:t>:</w:t>
            </w:r>
          </w:p>
          <w:p w14:paraId="115D8ED1" w14:textId="5861D205" w:rsidR="00015B5F" w:rsidRPr="00F173D5" w:rsidRDefault="00015B5F" w:rsidP="00FA59DC">
            <w:pPr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i/>
                <w:color w:val="000000"/>
                <w:sz w:val="20"/>
                <w:szCs w:val="20"/>
              </w:rPr>
              <w:t>In “Story of an Hour,” due to Mrs. Mallard’s supposed “heart trouble,” the news of her husband’s death is broken to he</w:t>
            </w:r>
            <w:r w:rsidR="00204822">
              <w:rPr>
                <w:i/>
                <w:color w:val="000000"/>
                <w:sz w:val="20"/>
                <w:szCs w:val="20"/>
              </w:rPr>
              <w:t>r “as gently as possible</w:t>
            </w:r>
            <w:r w:rsidRPr="00F173D5">
              <w:rPr>
                <w:i/>
                <w:color w:val="000000"/>
                <w:sz w:val="20"/>
                <w:szCs w:val="20"/>
              </w:rPr>
              <w:t>”</w:t>
            </w:r>
            <w:r w:rsidR="00204822">
              <w:rPr>
                <w:i/>
                <w:color w:val="000000"/>
                <w:sz w:val="20"/>
                <w:szCs w:val="20"/>
              </w:rPr>
              <w:t xml:space="preserve"> (par. 1).</w:t>
            </w:r>
          </w:p>
          <w:p w14:paraId="4D3C951B" w14:textId="77777777" w:rsidR="00015B5F" w:rsidRPr="00F173D5" w:rsidRDefault="00015B5F" w:rsidP="00FA59DC">
            <w:pPr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14:paraId="28311AF4" w14:textId="77777777" w:rsidR="00015B5F" w:rsidRPr="00F173D5" w:rsidRDefault="00015B5F" w:rsidP="00FA59DC">
            <w:pPr>
              <w:rPr>
                <w:color w:val="000000"/>
                <w:sz w:val="20"/>
                <w:szCs w:val="20"/>
                <w:u w:val="single"/>
              </w:rPr>
            </w:pPr>
            <w:r w:rsidRPr="00F173D5">
              <w:rPr>
                <w:color w:val="000000"/>
                <w:sz w:val="20"/>
                <w:szCs w:val="20"/>
                <w:u w:val="single"/>
              </w:rPr>
              <w:t>Or this:</w:t>
            </w:r>
          </w:p>
          <w:p w14:paraId="7EE3DCED" w14:textId="40025171" w:rsidR="00015B5F" w:rsidRPr="00F173D5" w:rsidRDefault="00015B5F" w:rsidP="00FA59DC">
            <w:pPr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i/>
                <w:color w:val="000000"/>
                <w:sz w:val="20"/>
                <w:szCs w:val="20"/>
              </w:rPr>
              <w:t>The old man refers to p</w:t>
            </w:r>
            <w:r>
              <w:rPr>
                <w:i/>
                <w:color w:val="000000"/>
                <w:sz w:val="20"/>
                <w:szCs w:val="20"/>
              </w:rPr>
              <w:t xml:space="preserve">otion number two indifferently, calling it a </w:t>
            </w:r>
            <w:r w:rsidRPr="00F173D5">
              <w:rPr>
                <w:i/>
                <w:color w:val="000000"/>
                <w:sz w:val="20"/>
                <w:szCs w:val="20"/>
              </w:rPr>
              <w:t>“life-cleaner” because</w:t>
            </w:r>
            <w:r w:rsidR="00204822">
              <w:rPr>
                <w:i/>
                <w:color w:val="000000"/>
                <w:sz w:val="20"/>
                <w:szCs w:val="20"/>
              </w:rPr>
              <w:t xml:space="preserve"> “lives need cleaning sometimes</w:t>
            </w:r>
            <w:r w:rsidRPr="00F173D5">
              <w:rPr>
                <w:i/>
                <w:color w:val="000000"/>
                <w:sz w:val="20"/>
                <w:szCs w:val="20"/>
              </w:rPr>
              <w:t>”</w:t>
            </w:r>
            <w:r w:rsidR="00204822">
              <w:rPr>
                <w:i/>
                <w:color w:val="000000"/>
                <w:sz w:val="20"/>
                <w:szCs w:val="20"/>
              </w:rPr>
              <w:t xml:space="preserve"> (par. 10).</w:t>
            </w:r>
          </w:p>
          <w:p w14:paraId="069F6B95" w14:textId="77777777" w:rsidR="00015B5F" w:rsidRPr="00F173D5" w:rsidRDefault="00015B5F" w:rsidP="00FA59DC">
            <w:pPr>
              <w:rPr>
                <w:color w:val="000000"/>
                <w:sz w:val="20"/>
                <w:szCs w:val="20"/>
              </w:rPr>
            </w:pPr>
          </w:p>
          <w:p w14:paraId="2CEEF3CB" w14:textId="77777777" w:rsidR="00015B5F" w:rsidRPr="00F173D5" w:rsidRDefault="00015B5F" w:rsidP="00FA59DC">
            <w:pPr>
              <w:rPr>
                <w:color w:val="000000"/>
                <w:sz w:val="20"/>
                <w:szCs w:val="20"/>
              </w:rPr>
            </w:pPr>
            <w:r w:rsidRPr="00F173D5">
              <w:rPr>
                <w:b/>
                <w:color w:val="000000"/>
                <w:sz w:val="20"/>
                <w:szCs w:val="20"/>
                <w:u w:val="single"/>
              </w:rPr>
              <w:t>Not</w:t>
            </w:r>
            <w:r w:rsidRPr="00F173D5">
              <w:rPr>
                <w:color w:val="000000"/>
                <w:sz w:val="20"/>
                <w:szCs w:val="20"/>
                <w:u w:val="single"/>
              </w:rPr>
              <w:t xml:space="preserve"> this</w:t>
            </w:r>
            <w:r w:rsidRPr="00F173D5">
              <w:rPr>
                <w:color w:val="000000"/>
                <w:sz w:val="20"/>
                <w:szCs w:val="20"/>
              </w:rPr>
              <w:t xml:space="preserve">: (It’s just plopped in there—you need to make it flow </w:t>
            </w:r>
            <w:r w:rsidRPr="00F173D5">
              <w:rPr>
                <w:color w:val="000000"/>
                <w:sz w:val="20"/>
                <w:szCs w:val="20"/>
                <w:u w:val="single"/>
              </w:rPr>
              <w:t>with your own words</w:t>
            </w:r>
            <w:r w:rsidRPr="00F173D5">
              <w:rPr>
                <w:color w:val="000000"/>
                <w:sz w:val="20"/>
                <w:szCs w:val="20"/>
              </w:rPr>
              <w:t>.)</w:t>
            </w:r>
          </w:p>
          <w:p w14:paraId="660B8338" w14:textId="0986DB8B" w:rsidR="00015B5F" w:rsidRPr="00F173D5" w:rsidRDefault="00015B5F" w:rsidP="00FA59DC">
            <w:pPr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i/>
                <w:color w:val="000000"/>
                <w:sz w:val="20"/>
                <w:szCs w:val="20"/>
              </w:rPr>
              <w:t>“Knowing that Mrs. Mallard was afflicted with a heart trouble, great care was taken to break to her as gently as possible the news of her husband’s death.”</w:t>
            </w:r>
            <w:r w:rsidR="00204822">
              <w:rPr>
                <w:i/>
                <w:color w:val="000000"/>
                <w:sz w:val="20"/>
                <w:szCs w:val="20"/>
              </w:rPr>
              <w:t xml:space="preserve"> (par. 1).</w:t>
            </w:r>
          </w:p>
          <w:p w14:paraId="62B5D854" w14:textId="77777777" w:rsidR="00015B5F" w:rsidRPr="00F173D5" w:rsidRDefault="00015B5F" w:rsidP="00FA59DC">
            <w:pPr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576168" wp14:editId="0440757A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130810</wp:posOffset>
                      </wp:positionV>
                      <wp:extent cx="1123950" cy="2857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7A2C9" w14:textId="77777777" w:rsidR="00015B5F" w:rsidRPr="009E70CB" w:rsidRDefault="00015B5F" w:rsidP="005A57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E70CB">
                                    <w:rPr>
                                      <w:sz w:val="22"/>
                                    </w:rPr>
                                    <w:t>Ugh. NEVER.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76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58.35pt;margin-top:10.3pt;width:88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" fillcolor="white [3201]" strokeweight=".5pt">
                      <v:textbox>
                        <w:txbxContent>
                          <w:p w14:paraId="33F7A2C9" w14:textId="77777777" w:rsidR="00015B5F" w:rsidRPr="009E70CB" w:rsidRDefault="00015B5F" w:rsidP="005A5768">
                            <w:pPr>
                              <w:rPr>
                                <w:sz w:val="22"/>
                              </w:rPr>
                            </w:pPr>
                            <w:r w:rsidRPr="009E70CB">
                              <w:rPr>
                                <w:sz w:val="22"/>
                              </w:rPr>
                              <w:t>Ugh. NEVER.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38F850" w14:textId="77777777" w:rsidR="00015B5F" w:rsidRPr="00F173D5" w:rsidRDefault="00015B5F" w:rsidP="00FA59DC">
            <w:pPr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E7809E" wp14:editId="473E092F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80010</wp:posOffset>
                      </wp:positionV>
                      <wp:extent cx="50800" cy="254000"/>
                      <wp:effectExtent l="57150" t="0" r="44450" b="508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25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40C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9.35pt;margin-top:6.3pt;width:4pt;height:20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173D5">
              <w:rPr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F33D79" wp14:editId="5B8A05ED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3810</wp:posOffset>
                      </wp:positionV>
                      <wp:extent cx="2070100" cy="285750"/>
                      <wp:effectExtent l="0" t="0" r="2540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DEF368" w14:textId="77777777" w:rsidR="00015B5F" w:rsidRPr="009E70CB" w:rsidRDefault="00015B5F" w:rsidP="005A576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E70CB">
                                    <w:rPr>
                                      <w:sz w:val="22"/>
                                    </w:rPr>
                                    <w:t>Avoid “Said” whenever you can!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33D79" id="Text Box 3" o:spid="_x0000_s1027" type="#_x0000_t202" style="position:absolute;margin-left:73.35pt;margin-top:.3pt;width:163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" fillcolor="white [3201]" strokeweight=".5pt">
                      <v:textbox>
                        <w:txbxContent>
                          <w:p w14:paraId="55DEF368" w14:textId="77777777" w:rsidR="00015B5F" w:rsidRPr="009E70CB" w:rsidRDefault="00015B5F" w:rsidP="005A57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70CB">
                              <w:rPr>
                                <w:sz w:val="22"/>
                              </w:rPr>
                              <w:t>Avoid “Said” whenever you can!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73D5">
              <w:rPr>
                <w:i/>
                <w:color w:val="000000"/>
                <w:sz w:val="20"/>
                <w:szCs w:val="20"/>
              </w:rPr>
              <w:t>OR</w:t>
            </w:r>
          </w:p>
          <w:p w14:paraId="259B0130" w14:textId="77777777" w:rsidR="00015B5F" w:rsidRPr="00F173D5" w:rsidRDefault="00015B5F" w:rsidP="00FA59DC">
            <w:pPr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b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122D10" wp14:editId="2957A218">
                      <wp:simplePos x="0" y="0"/>
                      <wp:positionH relativeFrom="column">
                        <wp:posOffset>5078095</wp:posOffset>
                      </wp:positionH>
                      <wp:positionV relativeFrom="paragraph">
                        <wp:posOffset>117475</wp:posOffset>
                      </wp:positionV>
                      <wp:extent cx="152400" cy="482600"/>
                      <wp:effectExtent l="0" t="0" r="76200" b="508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482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5E125" id="Straight Arrow Connector 2" o:spid="_x0000_s1026" type="#_x0000_t32" style="position:absolute;margin-left:399.85pt;margin-top:9.25pt;width:12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89461C" w14:textId="44D246D7" w:rsidR="00015B5F" w:rsidRPr="00F173D5" w:rsidRDefault="00015B5F" w:rsidP="00FA59DC">
            <w:pPr>
              <w:rPr>
                <w:rFonts w:ascii="Georgia" w:hAnsi="Georgia"/>
                <w:color w:val="333333"/>
                <w:sz w:val="20"/>
                <w:szCs w:val="20"/>
                <w:shd w:val="clear" w:color="auto" w:fill="F4F4F4"/>
              </w:rPr>
            </w:pPr>
            <w:r w:rsidRPr="00F173D5">
              <w:rPr>
                <w:i/>
                <w:color w:val="000000"/>
                <w:sz w:val="20"/>
                <w:szCs w:val="20"/>
              </w:rPr>
              <w:t xml:space="preserve">The old man </w:t>
            </w:r>
            <w:r w:rsidRPr="00F173D5">
              <w:rPr>
                <w:i/>
                <w:strike/>
                <w:color w:val="000000"/>
                <w:sz w:val="20"/>
                <w:szCs w:val="20"/>
              </w:rPr>
              <w:t>said</w:t>
            </w:r>
            <w:r w:rsidRPr="00F173D5">
              <w:rPr>
                <w:i/>
                <w:color w:val="000000"/>
                <w:sz w:val="20"/>
                <w:szCs w:val="20"/>
              </w:rPr>
              <w:t>, “Call it a glove-cleaner if you like” a</w:t>
            </w:r>
            <w:r w:rsidR="00204822">
              <w:rPr>
                <w:i/>
                <w:color w:val="000000"/>
                <w:sz w:val="20"/>
                <w:szCs w:val="20"/>
              </w:rPr>
              <w:t>bout the more expensive potion (par. 10).</w:t>
            </w:r>
          </w:p>
          <w:p w14:paraId="1B537871" w14:textId="77777777" w:rsidR="00015B5F" w:rsidRPr="00F173D5" w:rsidRDefault="00015B5F" w:rsidP="00FA59DC">
            <w:pPr>
              <w:rPr>
                <w:i/>
                <w:color w:val="000000"/>
                <w:sz w:val="20"/>
                <w:szCs w:val="20"/>
              </w:rPr>
            </w:pPr>
          </w:p>
          <w:p w14:paraId="6C40397A" w14:textId="77777777" w:rsidR="00015B5F" w:rsidRPr="00F173D5" w:rsidRDefault="00015B5F" w:rsidP="00FA59DC">
            <w:pPr>
              <w:rPr>
                <w:color w:val="000000"/>
                <w:sz w:val="20"/>
                <w:szCs w:val="20"/>
              </w:rPr>
            </w:pPr>
            <w:r w:rsidRPr="00F173D5">
              <w:rPr>
                <w:b/>
                <w:color w:val="000000"/>
                <w:sz w:val="20"/>
                <w:szCs w:val="20"/>
                <w:u w:val="single"/>
              </w:rPr>
              <w:t>Not</w:t>
            </w:r>
            <w:r w:rsidRPr="00F173D5">
              <w:rPr>
                <w:color w:val="000000"/>
                <w:sz w:val="20"/>
                <w:szCs w:val="20"/>
                <w:u w:val="single"/>
              </w:rPr>
              <w:t xml:space="preserve"> this</w:t>
            </w:r>
            <w:r w:rsidRPr="00F173D5">
              <w:rPr>
                <w:color w:val="000000"/>
                <w:sz w:val="20"/>
                <w:szCs w:val="20"/>
              </w:rPr>
              <w:t xml:space="preserve">: (not a quote </w:t>
            </w:r>
            <w:r w:rsidRPr="00F173D5">
              <w:rPr>
                <w:color w:val="000000"/>
                <w:sz w:val="20"/>
                <w:szCs w:val="20"/>
              </w:rPr>
              <w:sym w:font="Wingdings" w:char="F04C"/>
            </w:r>
            <w:r w:rsidRPr="00F173D5">
              <w:rPr>
                <w:color w:val="000000"/>
                <w:sz w:val="20"/>
                <w:szCs w:val="20"/>
              </w:rPr>
              <w:t>. Just paraphrased.)</w:t>
            </w:r>
          </w:p>
          <w:p w14:paraId="4482255A" w14:textId="76E9E086" w:rsidR="00015B5F" w:rsidRPr="00F173D5" w:rsidRDefault="00015B5F" w:rsidP="00FA59DC">
            <w:pPr>
              <w:spacing w:line="276" w:lineRule="auto"/>
              <w:rPr>
                <w:sz w:val="20"/>
                <w:szCs w:val="20"/>
              </w:rPr>
            </w:pPr>
            <w:r w:rsidRPr="00F173D5">
              <w:rPr>
                <w:i/>
                <w:color w:val="000000"/>
                <w:sz w:val="20"/>
                <w:szCs w:val="20"/>
              </w:rPr>
              <w:t xml:space="preserve">In “Story of an Hour,” the main character has a heart troubles or something, so in the opening lines </w:t>
            </w:r>
            <w:r w:rsidRPr="00F173D5">
              <w:rPr>
                <w:i/>
                <w:strike/>
                <w:color w:val="000000"/>
                <w:sz w:val="20"/>
                <w:szCs w:val="20"/>
              </w:rPr>
              <w:t>it says</w:t>
            </w:r>
            <w:r w:rsidRPr="00F173D5">
              <w:rPr>
                <w:i/>
                <w:color w:val="000000"/>
                <w:sz w:val="20"/>
                <w:szCs w:val="20"/>
              </w:rPr>
              <w:t xml:space="preserve"> they tell her about her husband’s death very carefully.</w:t>
            </w:r>
          </w:p>
        </w:tc>
        <w:tc>
          <w:tcPr>
            <w:tcW w:w="588" w:type="dxa"/>
          </w:tcPr>
          <w:p w14:paraId="4FDFBD6B" w14:textId="77777777" w:rsidR="00015B5F" w:rsidRPr="009E70CB" w:rsidRDefault="00015B5F" w:rsidP="00FA59DC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557295E6" w14:textId="7766F31A" w:rsidR="00015B5F" w:rsidRPr="009E70CB" w:rsidRDefault="00015B5F" w:rsidP="00FA59DC">
            <w:pPr>
              <w:rPr>
                <w:sz w:val="22"/>
              </w:rPr>
            </w:pPr>
          </w:p>
        </w:tc>
      </w:tr>
      <w:tr w:rsidR="00015B5F" w:rsidRPr="009E70CB" w14:paraId="588DC97A" w14:textId="77777777" w:rsidTr="00015B5F">
        <w:tc>
          <w:tcPr>
            <w:tcW w:w="355" w:type="dxa"/>
            <w:vMerge/>
            <w:shd w:val="clear" w:color="auto" w:fill="D9D9D9" w:themeFill="background1" w:themeFillShade="D9"/>
          </w:tcPr>
          <w:p w14:paraId="2DAAB282" w14:textId="77777777" w:rsidR="00015B5F" w:rsidRPr="009E70CB" w:rsidRDefault="00015B5F" w:rsidP="00FA59DC">
            <w:pPr>
              <w:spacing w:line="276" w:lineRule="auto"/>
              <w:rPr>
                <w:sz w:val="22"/>
              </w:rPr>
            </w:pPr>
          </w:p>
        </w:tc>
        <w:tc>
          <w:tcPr>
            <w:tcW w:w="9362" w:type="dxa"/>
          </w:tcPr>
          <w:p w14:paraId="088EEB4A" w14:textId="095BE43D" w:rsidR="00015B5F" w:rsidRPr="00F173D5" w:rsidRDefault="00015B5F" w:rsidP="00FA59DC">
            <w:pPr>
              <w:spacing w:line="276" w:lineRule="auto"/>
              <w:rPr>
                <w:sz w:val="20"/>
                <w:szCs w:val="20"/>
              </w:rPr>
            </w:pPr>
            <w:r w:rsidRPr="00F173D5">
              <w:rPr>
                <w:sz w:val="20"/>
                <w:szCs w:val="20"/>
              </w:rPr>
              <w:t xml:space="preserve">*I never say “In my </w:t>
            </w:r>
            <w:proofErr w:type="gramStart"/>
            <w:r w:rsidRPr="00F173D5">
              <w:rPr>
                <w:sz w:val="20"/>
                <w:szCs w:val="20"/>
              </w:rPr>
              <w:t>opinion”  or</w:t>
            </w:r>
            <w:proofErr w:type="gramEnd"/>
            <w:r w:rsidRPr="00F173D5">
              <w:rPr>
                <w:sz w:val="20"/>
                <w:szCs w:val="20"/>
              </w:rPr>
              <w:t xml:space="preserve"> “I believe that”—I deleted that completely (and it still makes sense, and sounds better, actually!)</w:t>
            </w:r>
          </w:p>
        </w:tc>
        <w:tc>
          <w:tcPr>
            <w:tcW w:w="588" w:type="dxa"/>
          </w:tcPr>
          <w:p w14:paraId="6DE522FD" w14:textId="77777777" w:rsidR="00015B5F" w:rsidRPr="009E70CB" w:rsidRDefault="00015B5F" w:rsidP="00FA59DC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0A7C2B17" w14:textId="69269CD7" w:rsidR="00015B5F" w:rsidRPr="009E70CB" w:rsidRDefault="00015B5F" w:rsidP="00FA59DC">
            <w:pPr>
              <w:rPr>
                <w:sz w:val="22"/>
              </w:rPr>
            </w:pPr>
          </w:p>
        </w:tc>
      </w:tr>
      <w:tr w:rsidR="00015B5F" w:rsidRPr="009E70CB" w14:paraId="4F47DA9F" w14:textId="77777777" w:rsidTr="00015B5F">
        <w:tc>
          <w:tcPr>
            <w:tcW w:w="355" w:type="dxa"/>
            <w:vMerge/>
            <w:shd w:val="clear" w:color="auto" w:fill="D9D9D9" w:themeFill="background1" w:themeFillShade="D9"/>
          </w:tcPr>
          <w:p w14:paraId="52772908" w14:textId="77777777" w:rsidR="00015B5F" w:rsidRPr="009E70CB" w:rsidRDefault="00015B5F" w:rsidP="00FA59DC">
            <w:pPr>
              <w:spacing w:line="276" w:lineRule="auto"/>
              <w:rPr>
                <w:sz w:val="22"/>
              </w:rPr>
            </w:pPr>
          </w:p>
        </w:tc>
        <w:tc>
          <w:tcPr>
            <w:tcW w:w="9362" w:type="dxa"/>
          </w:tcPr>
          <w:p w14:paraId="406DFE55" w14:textId="01C64E05" w:rsidR="00015B5F" w:rsidRPr="00F173D5" w:rsidRDefault="00015B5F" w:rsidP="00FA59DC">
            <w:pPr>
              <w:rPr>
                <w:color w:val="000000"/>
                <w:sz w:val="20"/>
                <w:szCs w:val="20"/>
              </w:rPr>
            </w:pPr>
            <w:r w:rsidRPr="00F173D5">
              <w:rPr>
                <w:color w:val="000000"/>
                <w:sz w:val="20"/>
                <w:szCs w:val="20"/>
              </w:rPr>
              <w:t xml:space="preserve">* In </w:t>
            </w:r>
            <w:proofErr w:type="gramStart"/>
            <w:r w:rsidRPr="00F173D5">
              <w:rPr>
                <w:color w:val="000000"/>
                <w:sz w:val="20"/>
                <w:szCs w:val="20"/>
              </w:rPr>
              <w:t>fact</w:t>
            </w:r>
            <w:proofErr w:type="gramEnd"/>
            <w:r w:rsidRPr="00F173D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 </w:t>
            </w:r>
            <w:r w:rsidRPr="00F173D5">
              <w:rPr>
                <w:color w:val="000000"/>
                <w:sz w:val="20"/>
                <w:szCs w:val="20"/>
              </w:rPr>
              <w:t xml:space="preserve">NEVER use </w:t>
            </w:r>
            <w:r w:rsidRPr="00F173D5">
              <w:rPr>
                <w:i/>
                <w:color w:val="000000"/>
                <w:sz w:val="20"/>
                <w:szCs w:val="20"/>
              </w:rPr>
              <w:t>I, you, we, us</w:t>
            </w:r>
            <w:r w:rsidRPr="00F173D5">
              <w:rPr>
                <w:color w:val="000000"/>
                <w:sz w:val="20"/>
                <w:szCs w:val="20"/>
              </w:rPr>
              <w:t xml:space="preserve">, or </w:t>
            </w:r>
            <w:r w:rsidRPr="00F173D5">
              <w:rPr>
                <w:b/>
                <w:color w:val="000000"/>
                <w:sz w:val="20"/>
                <w:szCs w:val="20"/>
              </w:rPr>
              <w:t>any</w:t>
            </w:r>
            <w:r w:rsidRPr="00F173D5">
              <w:rPr>
                <w:color w:val="000000"/>
                <w:sz w:val="20"/>
                <w:szCs w:val="20"/>
              </w:rPr>
              <w:t xml:space="preserve"> personal pronouns—I use “the reader” or “one” instead.</w:t>
            </w:r>
          </w:p>
          <w:p w14:paraId="56C2E855" w14:textId="77777777" w:rsidR="00015B5F" w:rsidRPr="00F173D5" w:rsidRDefault="00015B5F" w:rsidP="00FA59DC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14:paraId="0E57DC79" w14:textId="77777777" w:rsidR="00015B5F" w:rsidRPr="009E70CB" w:rsidRDefault="00015B5F" w:rsidP="00FA59DC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5BB1CE65" w14:textId="5B954558" w:rsidR="00015B5F" w:rsidRPr="009E70CB" w:rsidRDefault="00015B5F" w:rsidP="00FA59DC">
            <w:pPr>
              <w:rPr>
                <w:sz w:val="22"/>
              </w:rPr>
            </w:pPr>
          </w:p>
        </w:tc>
      </w:tr>
      <w:tr w:rsidR="00015B5F" w:rsidRPr="009E70CB" w14:paraId="5451DE1F" w14:textId="77777777" w:rsidTr="00015B5F">
        <w:tc>
          <w:tcPr>
            <w:tcW w:w="355" w:type="dxa"/>
            <w:vMerge/>
          </w:tcPr>
          <w:p w14:paraId="129AEF1D" w14:textId="77777777" w:rsidR="00015B5F" w:rsidRPr="009E70CB" w:rsidRDefault="00015B5F" w:rsidP="00FA59DC">
            <w:pPr>
              <w:spacing w:line="276" w:lineRule="auto"/>
              <w:rPr>
                <w:sz w:val="22"/>
              </w:rPr>
            </w:pPr>
          </w:p>
        </w:tc>
        <w:tc>
          <w:tcPr>
            <w:tcW w:w="9362" w:type="dxa"/>
          </w:tcPr>
          <w:p w14:paraId="49586E28" w14:textId="15D65C07" w:rsidR="00015B5F" w:rsidRPr="00F173D5" w:rsidRDefault="00015B5F" w:rsidP="00FA59DC">
            <w:pPr>
              <w:rPr>
                <w:color w:val="000000"/>
                <w:sz w:val="20"/>
                <w:szCs w:val="20"/>
              </w:rPr>
            </w:pPr>
            <w:r w:rsidRPr="00F173D5">
              <w:rPr>
                <w:color w:val="000000"/>
                <w:sz w:val="20"/>
                <w:szCs w:val="20"/>
              </w:rPr>
              <w:t>*Whenever I use the title of the short story, I either italicize it or put quotations around it (and whichever I do, I am consistent all the way through; I don’t</w:t>
            </w:r>
            <w:r>
              <w:rPr>
                <w:color w:val="000000"/>
                <w:sz w:val="20"/>
                <w:szCs w:val="20"/>
              </w:rPr>
              <w:t xml:space="preserve"> switch back and forth.)</w:t>
            </w:r>
          </w:p>
          <w:p w14:paraId="6086C394" w14:textId="77777777" w:rsidR="00015B5F" w:rsidRPr="00F173D5" w:rsidRDefault="00015B5F" w:rsidP="00FA59DC">
            <w:pPr>
              <w:jc w:val="center"/>
              <w:rPr>
                <w:color w:val="000000"/>
                <w:sz w:val="20"/>
                <w:szCs w:val="20"/>
              </w:rPr>
            </w:pPr>
            <w:r w:rsidRPr="00F173D5">
              <w:rPr>
                <w:color w:val="000000"/>
                <w:sz w:val="20"/>
                <w:szCs w:val="20"/>
              </w:rPr>
              <w:t xml:space="preserve">“Story of an Hour” </w:t>
            </w:r>
            <w:r w:rsidRPr="00F173D5">
              <w:rPr>
                <w:b/>
                <w:color w:val="000000"/>
                <w:sz w:val="20"/>
                <w:szCs w:val="20"/>
              </w:rPr>
              <w:t xml:space="preserve">or </w:t>
            </w:r>
            <w:r w:rsidRPr="00F173D5">
              <w:rPr>
                <w:i/>
                <w:color w:val="000000"/>
                <w:sz w:val="20"/>
                <w:szCs w:val="20"/>
              </w:rPr>
              <w:t>Story of an Hour</w:t>
            </w:r>
          </w:p>
          <w:p w14:paraId="2D09F6CF" w14:textId="77777777" w:rsidR="00015B5F" w:rsidRPr="00F173D5" w:rsidRDefault="00015B5F" w:rsidP="00FA59D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173D5">
              <w:rPr>
                <w:color w:val="000000"/>
                <w:sz w:val="20"/>
                <w:szCs w:val="20"/>
              </w:rPr>
              <w:t xml:space="preserve">“The Chaser” </w:t>
            </w:r>
            <w:r w:rsidRPr="00F173D5">
              <w:rPr>
                <w:b/>
                <w:color w:val="000000"/>
                <w:sz w:val="20"/>
                <w:szCs w:val="20"/>
              </w:rPr>
              <w:t>or</w:t>
            </w:r>
            <w:r w:rsidRPr="00F173D5">
              <w:rPr>
                <w:color w:val="000000"/>
                <w:sz w:val="20"/>
                <w:szCs w:val="20"/>
              </w:rPr>
              <w:t xml:space="preserve"> </w:t>
            </w:r>
            <w:r w:rsidRPr="00F173D5">
              <w:rPr>
                <w:i/>
                <w:color w:val="000000"/>
                <w:sz w:val="20"/>
                <w:szCs w:val="20"/>
              </w:rPr>
              <w:t>The Chaser</w:t>
            </w:r>
          </w:p>
        </w:tc>
        <w:tc>
          <w:tcPr>
            <w:tcW w:w="588" w:type="dxa"/>
          </w:tcPr>
          <w:p w14:paraId="724E2835" w14:textId="77777777" w:rsidR="00015B5F" w:rsidRPr="009E70CB" w:rsidRDefault="00015B5F" w:rsidP="00FA59DC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3B695E42" w14:textId="06C6DB43" w:rsidR="00015B5F" w:rsidRPr="009E70CB" w:rsidRDefault="00015B5F" w:rsidP="00FA59DC">
            <w:pPr>
              <w:rPr>
                <w:sz w:val="22"/>
              </w:rPr>
            </w:pPr>
          </w:p>
        </w:tc>
      </w:tr>
      <w:tr w:rsidR="00015B5F" w:rsidRPr="009E70CB" w14:paraId="7B2B7C9A" w14:textId="77777777" w:rsidTr="00015B5F">
        <w:tc>
          <w:tcPr>
            <w:tcW w:w="355" w:type="dxa"/>
            <w:vMerge/>
          </w:tcPr>
          <w:p w14:paraId="63C3246D" w14:textId="77777777" w:rsidR="00015B5F" w:rsidRPr="009E70CB" w:rsidRDefault="00015B5F" w:rsidP="00FA59DC">
            <w:pPr>
              <w:spacing w:line="276" w:lineRule="auto"/>
              <w:rPr>
                <w:sz w:val="22"/>
              </w:rPr>
            </w:pPr>
          </w:p>
        </w:tc>
        <w:tc>
          <w:tcPr>
            <w:tcW w:w="9362" w:type="dxa"/>
          </w:tcPr>
          <w:p w14:paraId="50594948" w14:textId="744D0248" w:rsidR="00015B5F" w:rsidRPr="00F173D5" w:rsidRDefault="00015B5F" w:rsidP="00FA59DC">
            <w:pPr>
              <w:rPr>
                <w:color w:val="000000"/>
                <w:sz w:val="20"/>
                <w:szCs w:val="20"/>
              </w:rPr>
            </w:pPr>
            <w:r w:rsidRPr="00F173D5">
              <w:rPr>
                <w:color w:val="000000"/>
                <w:sz w:val="20"/>
                <w:szCs w:val="20"/>
              </w:rPr>
              <w:t xml:space="preserve">*I have no i’s in my essay because 1) I know I can’t use personal </w:t>
            </w:r>
            <w:r>
              <w:rPr>
                <w:color w:val="000000"/>
                <w:sz w:val="20"/>
                <w:szCs w:val="20"/>
              </w:rPr>
              <w:t>pro</w:t>
            </w:r>
            <w:r w:rsidRPr="00F173D5">
              <w:rPr>
                <w:color w:val="000000"/>
                <w:sz w:val="20"/>
                <w:szCs w:val="20"/>
              </w:rPr>
              <w:t xml:space="preserve">nouns at all anyway, but 2) that is </w:t>
            </w:r>
            <w:r>
              <w:rPr>
                <w:color w:val="000000"/>
                <w:sz w:val="20"/>
                <w:szCs w:val="20"/>
              </w:rPr>
              <w:t xml:space="preserve">an </w:t>
            </w:r>
            <w:proofErr w:type="spellStart"/>
            <w:r w:rsidRPr="00F173D5">
              <w:rPr>
                <w:color w:val="000000"/>
                <w:sz w:val="20"/>
                <w:szCs w:val="20"/>
              </w:rPr>
              <w:t>undercase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F173D5">
              <w:rPr>
                <w:color w:val="000000"/>
                <w:sz w:val="20"/>
                <w:szCs w:val="20"/>
              </w:rPr>
              <w:t>, and thus it would be TOTALLY RIDICULOUS to use it in an academic essay at any point unless it’s in an actual word</w:t>
            </w:r>
            <w:r>
              <w:rPr>
                <w:color w:val="000000"/>
                <w:sz w:val="20"/>
                <w:szCs w:val="20"/>
              </w:rPr>
              <w:t xml:space="preserve">, and because I’m a senior and know that </w:t>
            </w:r>
            <w:r w:rsidRPr="005A5768">
              <w:rPr>
                <w:b/>
                <w:color w:val="000000"/>
                <w:sz w:val="20"/>
                <w:szCs w:val="20"/>
                <w:u w:val="single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am worthy of a capital letter—come on, now.</w:t>
            </w:r>
          </w:p>
        </w:tc>
        <w:tc>
          <w:tcPr>
            <w:tcW w:w="588" w:type="dxa"/>
          </w:tcPr>
          <w:p w14:paraId="0C5D2747" w14:textId="77777777" w:rsidR="00015B5F" w:rsidRPr="009E70CB" w:rsidRDefault="00015B5F" w:rsidP="00FA59DC">
            <w:pPr>
              <w:rPr>
                <w:sz w:val="22"/>
              </w:rPr>
            </w:pPr>
          </w:p>
        </w:tc>
        <w:tc>
          <w:tcPr>
            <w:tcW w:w="485" w:type="dxa"/>
          </w:tcPr>
          <w:p w14:paraId="6CB87348" w14:textId="029292E1" w:rsidR="00015B5F" w:rsidRPr="009E70CB" w:rsidRDefault="00015B5F" w:rsidP="00FA59DC">
            <w:pPr>
              <w:rPr>
                <w:sz w:val="22"/>
              </w:rPr>
            </w:pPr>
          </w:p>
        </w:tc>
      </w:tr>
    </w:tbl>
    <w:p w14:paraId="4E580C11" w14:textId="77777777" w:rsidR="00780095" w:rsidRPr="009E70CB" w:rsidRDefault="00780095" w:rsidP="005A5768">
      <w:pPr>
        <w:spacing w:before="200" w:after="200"/>
        <w:outlineLvl w:val="2"/>
        <w:rPr>
          <w:rFonts w:ascii="Copperplate Gothic Bold" w:hAnsi="Copperplate Gothic Bold"/>
          <w:b/>
          <w:color w:val="333333"/>
          <w:sz w:val="32"/>
          <w:u w:val="single"/>
          <w:lang w:val="en"/>
        </w:rPr>
      </w:pPr>
    </w:p>
    <w:sectPr w:rsidR="00780095" w:rsidRPr="009E70CB" w:rsidSect="00963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3560F"/>
    <w:multiLevelType w:val="hybridMultilevel"/>
    <w:tmpl w:val="0778D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95"/>
    <w:rsid w:val="00015B5F"/>
    <w:rsid w:val="0018579B"/>
    <w:rsid w:val="00204822"/>
    <w:rsid w:val="00296057"/>
    <w:rsid w:val="005A5768"/>
    <w:rsid w:val="00780095"/>
    <w:rsid w:val="00785CA7"/>
    <w:rsid w:val="00875FB1"/>
    <w:rsid w:val="009E70CB"/>
    <w:rsid w:val="00C310C9"/>
    <w:rsid w:val="00C76E04"/>
    <w:rsid w:val="00CA0B1B"/>
    <w:rsid w:val="00D54304"/>
    <w:rsid w:val="00F173D5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0E8B"/>
  <w15:chartTrackingRefBased/>
  <w15:docId w15:val="{CE14282F-BCAA-4665-8D17-078637B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80095"/>
    <w:rPr>
      <w:i/>
      <w:iCs/>
    </w:rPr>
  </w:style>
  <w:style w:type="paragraph" w:styleId="ListParagraph">
    <w:name w:val="List Paragraph"/>
    <w:basedOn w:val="Normal"/>
    <w:uiPriority w:val="34"/>
    <w:qFormat/>
    <w:rsid w:val="00780095"/>
    <w:pPr>
      <w:ind w:left="720"/>
      <w:contextualSpacing/>
    </w:pPr>
  </w:style>
  <w:style w:type="character" w:customStyle="1" w:styleId="normaltextrun">
    <w:name w:val="normaltextrun"/>
    <w:rsid w:val="00780095"/>
  </w:style>
  <w:style w:type="character" w:customStyle="1" w:styleId="eop">
    <w:name w:val="eop"/>
    <w:rsid w:val="00780095"/>
  </w:style>
  <w:style w:type="paragraph" w:customStyle="1" w:styleId="paragraph">
    <w:name w:val="paragraph"/>
    <w:basedOn w:val="Normal"/>
    <w:rsid w:val="0078009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80095"/>
  </w:style>
  <w:style w:type="table" w:styleId="TableGrid">
    <w:name w:val="Table Grid"/>
    <w:basedOn w:val="TableNormal"/>
    <w:uiPriority w:val="39"/>
    <w:rsid w:val="0078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Megan E.</dc:creator>
  <cp:keywords/>
  <dc:description/>
  <cp:lastModifiedBy>Melum, Joshua P.</cp:lastModifiedBy>
  <cp:revision>2</cp:revision>
  <cp:lastPrinted>2018-03-02T22:05:00Z</cp:lastPrinted>
  <dcterms:created xsi:type="dcterms:W3CDTF">2020-04-21T00:57:00Z</dcterms:created>
  <dcterms:modified xsi:type="dcterms:W3CDTF">2020-04-21T00:57:00Z</dcterms:modified>
</cp:coreProperties>
</file>